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7BD14" w14:textId="40DF90FA" w:rsidR="006C315F" w:rsidRDefault="006C315F" w:rsidP="006C315F">
      <w:r w:rsidRPr="006C315F">
        <w:rPr>
          <w:highlight w:val="yellow"/>
        </w:rPr>
        <w:t>XXX Company Name</w:t>
      </w:r>
      <w:r>
        <w:t xml:space="preserve"> identifies unusual transaction (UTRs</w:t>
      </w:r>
      <w:r w:rsidR="00D6543A">
        <w:t>), which</w:t>
      </w:r>
      <w:r>
        <w:t xml:space="preserve"> may be related to money laundering or terrorist financing activity via both electronic alerts and staff reporting.  Each flagged account or transaction is reviewed </w:t>
      </w:r>
      <w:r w:rsidR="00D6543A">
        <w:t>by C</w:t>
      </w:r>
      <w:r>
        <w:t xml:space="preserve">ompliance, and the resulting decision is documented.  Where </w:t>
      </w:r>
      <w:r w:rsidR="00D6543A">
        <w:t>C</w:t>
      </w:r>
      <w:r>
        <w:t>ompliance deems a transaction to be suspicious (whether or not the transaction has been completed), it is reported to FINTRAC.</w:t>
      </w:r>
    </w:p>
    <w:p w14:paraId="134D9CC8" w14:textId="465B8A90" w:rsidR="006C315F" w:rsidRDefault="006C315F" w:rsidP="006C315F">
      <w:r>
        <w:t xml:space="preserve">A log of all unusual transactions that were reviewed by </w:t>
      </w:r>
      <w:r w:rsidR="00D6543A">
        <w:t>C</w:t>
      </w:r>
      <w:r>
        <w:t xml:space="preserve">ompliance for the period of </w:t>
      </w:r>
      <w:r w:rsidRPr="006C315F">
        <w:rPr>
          <w:highlight w:val="yellow"/>
        </w:rPr>
        <w:t>XXX Start Date</w:t>
      </w:r>
      <w:r>
        <w:t xml:space="preserve"> to </w:t>
      </w:r>
      <w:r w:rsidRPr="006C315F">
        <w:rPr>
          <w:highlight w:val="yellow"/>
        </w:rPr>
        <w:t>XXX End Date</w:t>
      </w:r>
      <w:r>
        <w:t xml:space="preserve"> is attached.  For the review period, the total number of transaction was:</w:t>
      </w:r>
    </w:p>
    <w:p w14:paraId="23846971" w14:textId="77777777" w:rsidR="006C315F" w:rsidRDefault="006C315F" w:rsidP="006C315F">
      <w:pPr>
        <w:pStyle w:val="ListParagraph"/>
        <w:numPr>
          <w:ilvl w:val="0"/>
          <w:numId w:val="1"/>
        </w:numPr>
      </w:pPr>
      <w:r w:rsidRPr="006C315F">
        <w:rPr>
          <w:highlight w:val="yellow"/>
        </w:rPr>
        <w:t>XXX Number of</w:t>
      </w:r>
      <w:r>
        <w:t xml:space="preserve"> Unusual Transactions</w:t>
      </w:r>
    </w:p>
    <w:p w14:paraId="29CDE427" w14:textId="77777777" w:rsidR="006C315F" w:rsidRDefault="006C315F" w:rsidP="006C315F">
      <w:pPr>
        <w:pStyle w:val="ListParagraph"/>
        <w:numPr>
          <w:ilvl w:val="0"/>
          <w:numId w:val="1"/>
        </w:numPr>
      </w:pPr>
      <w:r w:rsidRPr="006C315F">
        <w:rPr>
          <w:highlight w:val="yellow"/>
        </w:rPr>
        <w:t>XXX Number of</w:t>
      </w:r>
      <w:r>
        <w:t xml:space="preserve"> Attempted Suspicious Transaction</w:t>
      </w:r>
    </w:p>
    <w:p w14:paraId="5AB66650" w14:textId="77777777" w:rsidR="006C315F" w:rsidRDefault="006C315F" w:rsidP="006C315F">
      <w:pPr>
        <w:pStyle w:val="ListParagraph"/>
        <w:numPr>
          <w:ilvl w:val="0"/>
          <w:numId w:val="1"/>
        </w:numPr>
      </w:pPr>
      <w:r w:rsidRPr="006C315F">
        <w:rPr>
          <w:highlight w:val="yellow"/>
        </w:rPr>
        <w:t>XXX Number of</w:t>
      </w:r>
      <w:r>
        <w:t xml:space="preserve"> Suspicious Transactions</w:t>
      </w:r>
    </w:p>
    <w:p w14:paraId="227FE31B" w14:textId="77777777" w:rsidR="00D03DAC" w:rsidRDefault="006C315F" w:rsidP="006C315F">
      <w:r>
        <w:t>Copies of all reports submitted to FINTRAC are also attached.</w:t>
      </w:r>
    </w:p>
    <w:p w14:paraId="1F3846B2" w14:textId="77777777" w:rsidR="006C315F" w:rsidRDefault="006C315F" w:rsidP="006C315F">
      <w:bookmarkStart w:id="0" w:name="_GoBack"/>
      <w:bookmarkEnd w:id="0"/>
    </w:p>
    <w:sectPr w:rsidR="006C315F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594"/>
    <w:multiLevelType w:val="hybridMultilevel"/>
    <w:tmpl w:val="BBD09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07"/>
    <w:rsid w:val="006C315F"/>
    <w:rsid w:val="009C3F07"/>
    <w:rsid w:val="00A47FFB"/>
    <w:rsid w:val="00C26264"/>
    <w:rsid w:val="00D03DAC"/>
    <w:rsid w:val="00D6543A"/>
    <w:rsid w:val="00E44730"/>
    <w:rsid w:val="00E61EAF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BEA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6C31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43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43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6C31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43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4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673</Characters>
  <Application>Microsoft Macintosh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4</cp:revision>
  <dcterms:created xsi:type="dcterms:W3CDTF">2014-08-07T20:57:00Z</dcterms:created>
  <dcterms:modified xsi:type="dcterms:W3CDTF">2014-08-07T23:22:00Z</dcterms:modified>
</cp:coreProperties>
</file>